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Robot Design Sample Challenges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This is an introduction to how to work on a challenge with the robot as a team. Students can make up their own challenges, or you can assign them a challenge.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Students should do these tasks with a team and use the robot design rubrics as an assessment of how well they did on each task.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Here is the robot design rubric: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http://www.firstlegoleague.org/sites/default/files/combined-rubrics-2015.pdf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Choose a chorus of a song and coordinate the movements of two robots to dance to the chorus.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Design the robot in such a way that it will project an item across the room. Compete to see which robot can throw the farthest.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Design a robot that can move without wheels. Use linkages as part of your design.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Compose a robot song with two robots that harmonize with one another.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Have your robot solve a maze using the ultrasonic sensor or IR sensor.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firstlegoleague.org/sites/default/files/combined-rubrics-2015.pdf" TargetMode="External"/></Relationships>
</file>